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B9F8E" w14:textId="77777777" w:rsidR="001B662C" w:rsidRPr="005C1264" w:rsidRDefault="001B662C" w:rsidP="001B662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5C1264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Tableta compatible con iOS de marca de reconocido prestigio internacional, con un (1) año de garantía en sitio, con las siguientes especificaciones técnicas mínimas:</w:t>
      </w:r>
    </w:p>
    <w:p w14:paraId="1CF4C6AE" w14:textId="77777777" w:rsidR="001B662C" w:rsidRPr="005C1264" w:rsidRDefault="001B662C" w:rsidP="001B66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5C1264">
        <w:rPr>
          <w:rFonts w:ascii="Segoe UI" w:eastAsia="Times New Roman" w:hAnsi="Segoe UI" w:cs="Segoe UI"/>
          <w:sz w:val="21"/>
          <w:szCs w:val="21"/>
          <w:lang w:eastAsia="es-GT"/>
        </w:rPr>
        <w:t>Procesador de seis (6) núcleos y GPU de cuatro (4) núcleos.</w:t>
      </w:r>
    </w:p>
    <w:p w14:paraId="7576CE9C" w14:textId="77777777" w:rsidR="001B662C" w:rsidRPr="005C1264" w:rsidRDefault="001B662C" w:rsidP="001B66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5C1264">
        <w:rPr>
          <w:rFonts w:ascii="Segoe UI" w:eastAsia="Times New Roman" w:hAnsi="Segoe UI" w:cs="Segoe UI"/>
          <w:sz w:val="21"/>
          <w:szCs w:val="21"/>
          <w:lang w:eastAsia="es-GT"/>
        </w:rPr>
        <w:t>Memoria interna de almacenamiento con capacidad de 64 GB.</w:t>
      </w:r>
    </w:p>
    <w:p w14:paraId="69E128DC" w14:textId="77777777" w:rsidR="001B662C" w:rsidRPr="005C1264" w:rsidRDefault="001B662C" w:rsidP="001B66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5C1264">
        <w:rPr>
          <w:rFonts w:ascii="Segoe UI" w:eastAsia="Times New Roman" w:hAnsi="Segoe UI" w:cs="Segoe UI"/>
          <w:sz w:val="21"/>
          <w:szCs w:val="21"/>
          <w:lang w:eastAsia="es-GT"/>
        </w:rPr>
        <w:t>Pantalla de alta definición multitáctil de 10.9 pulgadas en diagonal retroalimentada por LED.</w:t>
      </w:r>
    </w:p>
    <w:p w14:paraId="7DE9793A" w14:textId="77777777" w:rsidR="001B662C" w:rsidRPr="005C1264" w:rsidRDefault="001B662C" w:rsidP="001B66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5C1264">
        <w:rPr>
          <w:rFonts w:ascii="Segoe UI" w:eastAsia="Times New Roman" w:hAnsi="Segoe UI" w:cs="Segoe UI"/>
          <w:sz w:val="21"/>
          <w:szCs w:val="21"/>
          <w:lang w:eastAsia="es-GT"/>
        </w:rPr>
        <w:t>Tarjeta de red inalámbrica 802.11 a/b/g/n/ac, doble banda 2.4 GHz y 5 GHz.</w:t>
      </w:r>
    </w:p>
    <w:p w14:paraId="00DCA933" w14:textId="77777777" w:rsidR="001B662C" w:rsidRPr="005C1264" w:rsidRDefault="001B662C" w:rsidP="001B66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5C1264">
        <w:rPr>
          <w:rFonts w:ascii="Segoe UI" w:eastAsia="Times New Roman" w:hAnsi="Segoe UI" w:cs="Segoe UI"/>
          <w:sz w:val="21"/>
          <w:szCs w:val="21"/>
          <w:lang w:eastAsia="es-GT"/>
        </w:rPr>
        <w:t>Puerto USB-C</w:t>
      </w:r>
    </w:p>
    <w:p w14:paraId="2C53B836" w14:textId="77777777" w:rsidR="001B662C" w:rsidRPr="005C1264" w:rsidRDefault="001B662C" w:rsidP="001B66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5C1264">
        <w:rPr>
          <w:rFonts w:ascii="Segoe UI" w:eastAsia="Times New Roman" w:hAnsi="Segoe UI" w:cs="Segoe UI"/>
          <w:sz w:val="21"/>
          <w:szCs w:val="21"/>
          <w:lang w:eastAsia="es-GT"/>
        </w:rPr>
        <w:t>Cámara frontal 12 MP</w:t>
      </w:r>
    </w:p>
    <w:p w14:paraId="22CEA951" w14:textId="77777777" w:rsidR="001B662C" w:rsidRPr="005C1264" w:rsidRDefault="001B662C" w:rsidP="001B66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5C1264">
        <w:rPr>
          <w:rFonts w:ascii="Segoe UI" w:eastAsia="Times New Roman" w:hAnsi="Segoe UI" w:cs="Segoe UI"/>
          <w:sz w:val="21"/>
          <w:szCs w:val="21"/>
          <w:lang w:eastAsia="es-GT"/>
        </w:rPr>
        <w:t>Cámara trasera 12 MP</w:t>
      </w:r>
    </w:p>
    <w:p w14:paraId="6D424228" w14:textId="77777777" w:rsidR="001B662C" w:rsidRPr="005C1264" w:rsidRDefault="001B662C" w:rsidP="001B66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5C1264">
        <w:rPr>
          <w:rFonts w:ascii="Segoe UI" w:eastAsia="Times New Roman" w:hAnsi="Segoe UI" w:cs="Segoe UI"/>
          <w:sz w:val="21"/>
          <w:szCs w:val="21"/>
          <w:lang w:eastAsia="es-GT"/>
        </w:rPr>
        <w:t>Sistema operativo móvil con licencia iOS.</w:t>
      </w:r>
    </w:p>
    <w:p w14:paraId="21F0E3CB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8661D"/>
    <w:multiLevelType w:val="multilevel"/>
    <w:tmpl w:val="5E16C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A13FD"/>
    <w:multiLevelType w:val="multilevel"/>
    <w:tmpl w:val="EB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3C0F7F"/>
    <w:multiLevelType w:val="multilevel"/>
    <w:tmpl w:val="39D0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53623B"/>
    <w:multiLevelType w:val="multilevel"/>
    <w:tmpl w:val="6302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320325">
    <w:abstractNumId w:val="2"/>
  </w:num>
  <w:num w:numId="2" w16cid:durableId="71048299">
    <w:abstractNumId w:val="1"/>
  </w:num>
  <w:num w:numId="3" w16cid:durableId="1378581699">
    <w:abstractNumId w:val="4"/>
  </w:num>
  <w:num w:numId="4" w16cid:durableId="928849750">
    <w:abstractNumId w:val="3"/>
  </w:num>
  <w:num w:numId="5" w16cid:durableId="192553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B662C"/>
    <w:rsid w:val="001C4204"/>
    <w:rsid w:val="005C1264"/>
    <w:rsid w:val="007912C9"/>
    <w:rsid w:val="00883120"/>
    <w:rsid w:val="009250D0"/>
    <w:rsid w:val="00C15CC8"/>
    <w:rsid w:val="00F071A9"/>
    <w:rsid w:val="00F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A9B8B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7</cp:revision>
  <dcterms:created xsi:type="dcterms:W3CDTF">2024-09-16T05:39:00Z</dcterms:created>
  <dcterms:modified xsi:type="dcterms:W3CDTF">2024-09-20T22:37:00Z</dcterms:modified>
</cp:coreProperties>
</file>