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EE5CB" w14:textId="77777777" w:rsidR="009A5F5E" w:rsidRPr="004E0771" w:rsidRDefault="009A5F5E" w:rsidP="009A5F5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E0771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Proyector multimedia de marca con reconocido prestigio internacional, con un (1) año de garantía en sitio, con las siguientes especificaciones técnicas mínimas:</w:t>
      </w:r>
    </w:p>
    <w:p w14:paraId="75B27E86" w14:textId="77777777" w:rsidR="009A5F5E" w:rsidRPr="004E0771" w:rsidRDefault="009A5F5E" w:rsidP="009A5F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E0771">
        <w:rPr>
          <w:rFonts w:ascii="Segoe UI" w:eastAsia="Times New Roman" w:hAnsi="Segoe UI" w:cs="Segoe UI"/>
          <w:sz w:val="21"/>
          <w:szCs w:val="21"/>
          <w:lang w:eastAsia="es-GT"/>
        </w:rPr>
        <w:t>Brillo: 3300 ANSI Lúmenes.</w:t>
      </w:r>
    </w:p>
    <w:p w14:paraId="5BACDC74" w14:textId="77777777" w:rsidR="009A5F5E" w:rsidRPr="004E0771" w:rsidRDefault="009A5F5E" w:rsidP="009A5F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E0771">
        <w:rPr>
          <w:rFonts w:ascii="Segoe UI" w:eastAsia="Times New Roman" w:hAnsi="Segoe UI" w:cs="Segoe UI"/>
          <w:sz w:val="21"/>
          <w:szCs w:val="21"/>
          <w:lang w:eastAsia="es-GT"/>
        </w:rPr>
        <w:t>Resolución: XGA (1024 x 768 píxeles).</w:t>
      </w:r>
    </w:p>
    <w:p w14:paraId="11923F10" w14:textId="77777777" w:rsidR="009A5F5E" w:rsidRPr="004E0771" w:rsidRDefault="009A5F5E" w:rsidP="009A5F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E0771">
        <w:rPr>
          <w:rFonts w:ascii="Segoe UI" w:eastAsia="Times New Roman" w:hAnsi="Segoe UI" w:cs="Segoe UI"/>
          <w:sz w:val="21"/>
          <w:szCs w:val="21"/>
          <w:lang w:eastAsia="es-GT"/>
        </w:rPr>
        <w:t>Compatibilidad con vídeo: NTSC, PAL, SECAM.</w:t>
      </w:r>
    </w:p>
    <w:p w14:paraId="3289F206" w14:textId="77777777" w:rsidR="009A5F5E" w:rsidRPr="004E0771" w:rsidRDefault="009A5F5E" w:rsidP="009A5F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E0771">
        <w:rPr>
          <w:rFonts w:ascii="Segoe UI" w:eastAsia="Times New Roman" w:hAnsi="Segoe UI" w:cs="Segoe UI"/>
          <w:sz w:val="21"/>
          <w:szCs w:val="21"/>
          <w:lang w:eastAsia="es-GT"/>
        </w:rPr>
        <w:t>Entradas de video: HDMI, VGA (D-Sub 15 pin), video compuesto RCA.</w:t>
      </w:r>
    </w:p>
    <w:p w14:paraId="7116A645" w14:textId="77777777" w:rsidR="009A5F5E" w:rsidRPr="004E0771" w:rsidRDefault="009A5F5E" w:rsidP="009A5F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E0771">
        <w:rPr>
          <w:rFonts w:ascii="Segoe UI" w:eastAsia="Times New Roman" w:hAnsi="Segoe UI" w:cs="Segoe UI"/>
          <w:sz w:val="21"/>
          <w:szCs w:val="21"/>
          <w:lang w:eastAsia="es-GT"/>
        </w:rPr>
        <w:t>Entrada de audio disponible.</w:t>
      </w:r>
    </w:p>
    <w:p w14:paraId="0CF599F5" w14:textId="77777777" w:rsidR="009A5F5E" w:rsidRPr="004E0771" w:rsidRDefault="009A5F5E" w:rsidP="009A5F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E0771">
        <w:rPr>
          <w:rFonts w:ascii="Segoe UI" w:eastAsia="Times New Roman" w:hAnsi="Segoe UI" w:cs="Segoe UI"/>
          <w:sz w:val="21"/>
          <w:szCs w:val="21"/>
          <w:lang w:eastAsia="es-GT"/>
        </w:rPr>
        <w:t xml:space="preserve">Idioma del menú: </w:t>
      </w:r>
      <w:proofErr w:type="gramStart"/>
      <w:r w:rsidRPr="004E0771">
        <w:rPr>
          <w:rFonts w:ascii="Segoe UI" w:eastAsia="Times New Roman" w:hAnsi="Segoe UI" w:cs="Segoe UI"/>
          <w:sz w:val="21"/>
          <w:szCs w:val="21"/>
          <w:lang w:eastAsia="es-GT"/>
        </w:rPr>
        <w:t>Español</w:t>
      </w:r>
      <w:proofErr w:type="gramEnd"/>
      <w:r w:rsidRPr="004E0771">
        <w:rPr>
          <w:rFonts w:ascii="Segoe UI" w:eastAsia="Times New Roman" w:hAnsi="Segoe UI" w:cs="Segoe UI"/>
          <w:sz w:val="21"/>
          <w:szCs w:val="21"/>
          <w:lang w:eastAsia="es-GT"/>
        </w:rPr>
        <w:t>.</w:t>
      </w:r>
    </w:p>
    <w:p w14:paraId="45200D44" w14:textId="77777777" w:rsidR="009A5F5E" w:rsidRPr="004E0771" w:rsidRDefault="009A5F5E" w:rsidP="009A5F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E0771">
        <w:rPr>
          <w:rFonts w:ascii="Segoe UI" w:eastAsia="Times New Roman" w:hAnsi="Segoe UI" w:cs="Segoe UI"/>
          <w:sz w:val="21"/>
          <w:szCs w:val="21"/>
          <w:lang w:eastAsia="es-GT"/>
        </w:rPr>
        <w:t>Un (1) control remoto.</w:t>
      </w:r>
    </w:p>
    <w:p w14:paraId="79A9CB8E" w14:textId="77777777" w:rsidR="009A5F5E" w:rsidRPr="004E0771" w:rsidRDefault="009A5F5E" w:rsidP="009A5F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E0771">
        <w:rPr>
          <w:rFonts w:ascii="Segoe UI" w:eastAsia="Times New Roman" w:hAnsi="Segoe UI" w:cs="Segoe UI"/>
          <w:sz w:val="21"/>
          <w:szCs w:val="21"/>
          <w:lang w:eastAsia="es-GT"/>
        </w:rPr>
        <w:t>Un (1) cable de conexión HDMI incluido.</w:t>
      </w:r>
    </w:p>
    <w:p w14:paraId="01F30F56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A68"/>
    <w:multiLevelType w:val="multilevel"/>
    <w:tmpl w:val="C740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A13FD"/>
    <w:multiLevelType w:val="multilevel"/>
    <w:tmpl w:val="EB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164EE1"/>
    <w:multiLevelType w:val="multilevel"/>
    <w:tmpl w:val="9D88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004691">
    <w:abstractNumId w:val="2"/>
  </w:num>
  <w:num w:numId="2" w16cid:durableId="1864972096">
    <w:abstractNumId w:val="1"/>
  </w:num>
  <w:num w:numId="3" w16cid:durableId="951472182">
    <w:abstractNumId w:val="3"/>
  </w:num>
  <w:num w:numId="4" w16cid:durableId="87308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C4204"/>
    <w:rsid w:val="004E0771"/>
    <w:rsid w:val="00614A9B"/>
    <w:rsid w:val="00774D0A"/>
    <w:rsid w:val="007912C9"/>
    <w:rsid w:val="00883120"/>
    <w:rsid w:val="009250D0"/>
    <w:rsid w:val="009A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A658E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6</cp:revision>
  <dcterms:created xsi:type="dcterms:W3CDTF">2024-09-16T05:39:00Z</dcterms:created>
  <dcterms:modified xsi:type="dcterms:W3CDTF">2024-09-20T22:36:00Z</dcterms:modified>
</cp:coreProperties>
</file>