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81D0" w14:textId="77777777" w:rsidR="00105F79" w:rsidRPr="005C750F" w:rsidRDefault="00105F79" w:rsidP="00105F79">
      <w:pPr>
        <w:shd w:val="clear" w:color="auto" w:fill="FFFFFF"/>
        <w:spacing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b/>
          <w:bCs/>
          <w:sz w:val="21"/>
          <w:szCs w:val="21"/>
          <w:lang w:eastAsia="es-GT"/>
        </w:rPr>
        <w:t>Computadora portátil de marca con reconocido prestigio internacional, con 1 año mínimo de garantía en sitio y con las siguientes especificaciones técnicas mínimas:</w:t>
      </w:r>
    </w:p>
    <w:p w14:paraId="7C66C1F4"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Procesador de seis (6) núcleos y ocho (8) subprocesos (hilos) con velocidad de frecuencia base hasta 2.90 GHz y 12MB de Caché.</w:t>
      </w:r>
    </w:p>
    <w:p w14:paraId="0D2BB317"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Memoria instalada: 8GB DDR4.</w:t>
      </w:r>
    </w:p>
    <w:p w14:paraId="60824029"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Capacidad de almacenamiento interno: 512 GB tecnología SSD.</w:t>
      </w:r>
    </w:p>
    <w:p w14:paraId="7FE457AE"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Touchpad de 2 botones con scroll.</w:t>
      </w:r>
    </w:p>
    <w:p w14:paraId="7604B8E6"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Teclado en español con distribución de teclas latinoamericano.</w:t>
      </w:r>
    </w:p>
    <w:p w14:paraId="2E365826"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Puerto de video integrado.</w:t>
      </w:r>
    </w:p>
    <w:p w14:paraId="75E088BC"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Puerto de audio integrado.</w:t>
      </w:r>
    </w:p>
    <w:p w14:paraId="41EA99D2"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Puerto de red integrado Ethernet 100/1000 Mbps.</w:t>
      </w:r>
    </w:p>
    <w:p w14:paraId="601BDB23"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Tarjeta de red inalámbrica 802.11 b/g/n/ac.</w:t>
      </w:r>
    </w:p>
    <w:p w14:paraId="27B2C35B"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Dos (2) puertos de USB.</w:t>
      </w:r>
    </w:p>
    <w:p w14:paraId="0FFD3448"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Pantalla de catorce (14) pulgadas en diagonal</w:t>
      </w:r>
    </w:p>
    <w:p w14:paraId="7FCB66CC"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Sistema Operativo profesional OEM (Original Equipment Manufacturer) con arquitectura de 64 bits en idioma español incluye licencia digital. El oferente debe precisar que la licencia del sistema operativo sea tipo OEM.</w:t>
      </w:r>
    </w:p>
    <w:p w14:paraId="3933AC9A" w14:textId="45A9BBF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Herramientas ofimáticas (procesador de textos, hoja de cálculo, programa de presentaciones), licenciamiento vitalicio en idioma español.</w:t>
      </w:r>
    </w:p>
    <w:p w14:paraId="0E71599A" w14:textId="736682B8"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 xml:space="preserve">Licencia de Antivirus y Antispyware con garantía y soporte por </w:t>
      </w:r>
      <w:r w:rsidR="00C12C25">
        <w:rPr>
          <w:rFonts w:ascii="Segoe UI" w:eastAsia="Times New Roman" w:hAnsi="Segoe UI" w:cs="Segoe UI"/>
          <w:sz w:val="21"/>
          <w:szCs w:val="21"/>
          <w:lang w:eastAsia="es-GT"/>
        </w:rPr>
        <w:t>tres</w:t>
      </w:r>
      <w:r w:rsidRPr="005C750F">
        <w:rPr>
          <w:rFonts w:ascii="Segoe UI" w:eastAsia="Times New Roman" w:hAnsi="Segoe UI" w:cs="Segoe UI"/>
          <w:sz w:val="21"/>
          <w:szCs w:val="21"/>
          <w:lang w:eastAsia="es-GT"/>
        </w:rPr>
        <w:t xml:space="preserve"> (</w:t>
      </w:r>
      <w:r w:rsidR="00C12C25">
        <w:rPr>
          <w:rFonts w:ascii="Segoe UI" w:eastAsia="Times New Roman" w:hAnsi="Segoe UI" w:cs="Segoe UI"/>
          <w:sz w:val="21"/>
          <w:szCs w:val="21"/>
          <w:lang w:eastAsia="es-GT"/>
        </w:rPr>
        <w:t>3</w:t>
      </w:r>
      <w:r w:rsidRPr="005C750F">
        <w:rPr>
          <w:rFonts w:ascii="Segoe UI" w:eastAsia="Times New Roman" w:hAnsi="Segoe UI" w:cs="Segoe UI"/>
          <w:sz w:val="21"/>
          <w:szCs w:val="21"/>
          <w:lang w:eastAsia="es-GT"/>
        </w:rPr>
        <w:t>) año.</w:t>
      </w:r>
    </w:p>
    <w:p w14:paraId="2D8731A1" w14:textId="77777777" w:rsidR="00105F79" w:rsidRPr="005C750F" w:rsidRDefault="00105F79" w:rsidP="00105F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5C750F">
        <w:rPr>
          <w:rFonts w:ascii="Segoe UI" w:eastAsia="Times New Roman" w:hAnsi="Segoe UI" w:cs="Segoe UI"/>
          <w:sz w:val="21"/>
          <w:szCs w:val="21"/>
          <w:lang w:eastAsia="es-GT"/>
        </w:rPr>
        <w:t>Maletín o mochila</w:t>
      </w:r>
    </w:p>
    <w:p w14:paraId="3687A84F" w14:textId="77777777" w:rsidR="007912C9" w:rsidRPr="005C750F" w:rsidRDefault="007912C9" w:rsidP="00105F79">
      <w:pPr>
        <w:shd w:val="clear" w:color="auto" w:fill="FFFFFF"/>
        <w:spacing w:after="100" w:afterAutospacing="1" w:line="240" w:lineRule="auto"/>
        <w:rPr>
          <w:rFonts w:ascii="Segoe UI" w:eastAsia="Times New Roman" w:hAnsi="Segoe UI" w:cs="Segoe UI"/>
          <w:sz w:val="21"/>
          <w:szCs w:val="21"/>
          <w:lang w:eastAsia="es-GT"/>
        </w:rPr>
      </w:pPr>
    </w:p>
    <w:p w14:paraId="0D50A8BB" w14:textId="77777777" w:rsidR="00883120" w:rsidRPr="009250D0" w:rsidRDefault="00883120">
      <w:pPr>
        <w:rPr>
          <w:lang w:val="es-ES"/>
        </w:rPr>
      </w:pPr>
    </w:p>
    <w:sectPr w:rsidR="00883120" w:rsidRPr="009250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A46D3"/>
    <w:multiLevelType w:val="multilevel"/>
    <w:tmpl w:val="A8FA0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95472F"/>
    <w:multiLevelType w:val="multilevel"/>
    <w:tmpl w:val="58AA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21492">
    <w:abstractNumId w:val="1"/>
  </w:num>
  <w:num w:numId="2" w16cid:durableId="105022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D0"/>
    <w:rsid w:val="00105F79"/>
    <w:rsid w:val="005C750F"/>
    <w:rsid w:val="007912C9"/>
    <w:rsid w:val="00883120"/>
    <w:rsid w:val="009250D0"/>
    <w:rsid w:val="00C12C25"/>
    <w:rsid w:val="00E51159"/>
    <w:rsid w:val="00F651F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8B84"/>
  <w15:chartTrackingRefBased/>
  <w15:docId w15:val="{FBC2B59B-A9FC-497A-8844-776E19A6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12C9"/>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542804">
      <w:bodyDiv w:val="1"/>
      <w:marLeft w:val="0"/>
      <w:marRight w:val="0"/>
      <w:marTop w:val="0"/>
      <w:marBottom w:val="0"/>
      <w:divBdr>
        <w:top w:val="none" w:sz="0" w:space="0" w:color="auto"/>
        <w:left w:val="none" w:sz="0" w:space="0" w:color="auto"/>
        <w:bottom w:val="none" w:sz="0" w:space="0" w:color="auto"/>
        <w:right w:val="none" w:sz="0" w:space="0" w:color="auto"/>
      </w:divBdr>
    </w:div>
    <w:div w:id="113175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969</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dc:creator>
  <cp:keywords/>
  <dc:description/>
  <cp:lastModifiedBy>DELL2024</cp:lastModifiedBy>
  <cp:revision>5</cp:revision>
  <dcterms:created xsi:type="dcterms:W3CDTF">2024-09-16T05:39:00Z</dcterms:created>
  <dcterms:modified xsi:type="dcterms:W3CDTF">2026-02-23T20:49:00Z</dcterms:modified>
</cp:coreProperties>
</file>